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E" w:rsidRDefault="00B8024E" w:rsidP="0051089E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6"/>
          <w:szCs w:val="36"/>
        </w:rPr>
        <w:t>关于学科竞赛、毕业设计（论文）和实习</w:t>
      </w:r>
      <w:r w:rsidRPr="0088148F">
        <w:rPr>
          <w:rFonts w:ascii="仿宋_GB2312" w:eastAsia="仿宋_GB2312" w:hAnsi="宋体" w:hint="eastAsia"/>
          <w:b/>
          <w:sz w:val="36"/>
          <w:szCs w:val="36"/>
        </w:rPr>
        <w:t>经费</w:t>
      </w:r>
    </w:p>
    <w:p w:rsidR="00B8024E" w:rsidRPr="0088148F" w:rsidRDefault="00B8024E" w:rsidP="0051089E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88148F">
        <w:rPr>
          <w:rFonts w:ascii="仿宋_GB2312" w:eastAsia="仿宋_GB2312" w:hAnsi="宋体" w:hint="eastAsia"/>
          <w:b/>
          <w:sz w:val="36"/>
          <w:szCs w:val="36"/>
        </w:rPr>
        <w:t>报销的</w:t>
      </w:r>
      <w:r>
        <w:rPr>
          <w:rFonts w:ascii="仿宋_GB2312" w:eastAsia="仿宋_GB2312" w:hAnsi="宋体" w:hint="eastAsia"/>
          <w:b/>
          <w:sz w:val="36"/>
          <w:szCs w:val="36"/>
        </w:rPr>
        <w:t>补充</w:t>
      </w:r>
      <w:r w:rsidRPr="0088148F">
        <w:rPr>
          <w:rFonts w:ascii="仿宋_GB2312" w:eastAsia="仿宋_GB2312" w:hAnsi="宋体" w:hint="eastAsia"/>
          <w:b/>
          <w:sz w:val="36"/>
          <w:szCs w:val="36"/>
        </w:rPr>
        <w:t>说明</w:t>
      </w:r>
    </w:p>
    <w:p w:rsidR="00B8024E" w:rsidRPr="00D507BF" w:rsidRDefault="00B8024E" w:rsidP="00C478D4">
      <w:pPr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D507BF">
        <w:rPr>
          <w:rFonts w:ascii="仿宋_GB2312" w:eastAsia="仿宋_GB2312" w:hAnsi="宋体" w:hint="eastAsia"/>
          <w:b/>
          <w:sz w:val="30"/>
          <w:szCs w:val="30"/>
        </w:rPr>
        <w:t>一、关于学科竞赛期间学生餐费</w:t>
      </w:r>
      <w:r>
        <w:rPr>
          <w:rFonts w:ascii="仿宋_GB2312" w:eastAsia="仿宋_GB2312" w:hAnsi="宋体" w:hint="eastAsia"/>
          <w:b/>
          <w:sz w:val="30"/>
          <w:szCs w:val="30"/>
        </w:rPr>
        <w:t>、公杂费</w:t>
      </w:r>
      <w:r w:rsidRPr="00D507BF">
        <w:rPr>
          <w:rFonts w:ascii="仿宋_GB2312" w:eastAsia="仿宋_GB2312" w:hAnsi="宋体" w:hint="eastAsia"/>
          <w:b/>
          <w:sz w:val="30"/>
          <w:szCs w:val="30"/>
        </w:rPr>
        <w:t>补贴的说明</w:t>
      </w:r>
    </w:p>
    <w:p w:rsidR="00B8024E" w:rsidRPr="00BA6826" w:rsidRDefault="00B8024E" w:rsidP="00C478D4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BA6826">
        <w:rPr>
          <w:rFonts w:ascii="仿宋_GB2312" w:eastAsia="仿宋_GB2312" w:hAnsi="宋体"/>
          <w:b/>
          <w:sz w:val="28"/>
          <w:szCs w:val="28"/>
        </w:rPr>
        <w:t>1.</w:t>
      </w:r>
      <w:r w:rsidRPr="00BA6826">
        <w:rPr>
          <w:rFonts w:ascii="仿宋_GB2312" w:eastAsia="仿宋_GB2312" w:hAnsi="宋体" w:hint="eastAsia"/>
          <w:b/>
          <w:sz w:val="28"/>
          <w:szCs w:val="28"/>
        </w:rPr>
        <w:t>标准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根据《台州学院学科竞赛管理办法》（台学院发</w:t>
      </w:r>
      <w:r>
        <w:rPr>
          <w:rFonts w:ascii="仿宋_GB2312" w:eastAsia="仿宋_GB2312" w:hAnsi="宋体" w:hint="eastAsia"/>
          <w:sz w:val="28"/>
          <w:szCs w:val="28"/>
        </w:rPr>
        <w:t>〔</w:t>
      </w:r>
      <w:r w:rsidRPr="00E971BF">
        <w:rPr>
          <w:rFonts w:ascii="仿宋_GB2312" w:eastAsia="仿宋_GB2312" w:hAnsi="宋体"/>
          <w:sz w:val="28"/>
          <w:szCs w:val="28"/>
        </w:rPr>
        <w:t>2014</w:t>
      </w:r>
      <w:r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35</w:t>
      </w:r>
      <w:r w:rsidRPr="00E971BF">
        <w:rPr>
          <w:rFonts w:ascii="仿宋_GB2312" w:eastAsia="仿宋_GB2312" w:hAnsi="宋体" w:hint="eastAsia"/>
          <w:sz w:val="28"/>
          <w:szCs w:val="28"/>
        </w:rPr>
        <w:t>号）规定，学科竞赛经费可用于支出竞赛期间参赛学生的住宿费、交通费和餐费补贴（竞赛承办单位提供餐饮的不包含在内）。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经校长办公会议（会议纪要〔</w:t>
      </w:r>
      <w:r w:rsidRPr="00E971BF">
        <w:rPr>
          <w:rFonts w:ascii="仿宋_GB2312" w:eastAsia="仿宋_GB2312" w:hAnsi="宋体"/>
          <w:sz w:val="28"/>
          <w:szCs w:val="28"/>
        </w:rPr>
        <w:t>2016</w:t>
      </w:r>
      <w:r w:rsidRPr="00E971BF"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14</w:t>
      </w:r>
      <w:r w:rsidRPr="00E971BF">
        <w:rPr>
          <w:rFonts w:ascii="仿宋_GB2312" w:eastAsia="仿宋_GB2312" w:hAnsi="宋体" w:hint="eastAsia"/>
          <w:sz w:val="28"/>
          <w:szCs w:val="28"/>
        </w:rPr>
        <w:t>号）讨论决定：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学科竞赛期间学生餐费补贴标准为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50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元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/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•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天，如竞赛承办单位提供餐饮，则学生无餐费补贴；公杂费补贴为台州市内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30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元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/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•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天、台州市外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40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元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/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•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天，如包车参加竞赛，则学生无公杂费补贴。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71BF">
        <w:rPr>
          <w:rFonts w:ascii="仿宋_GB2312" w:eastAsia="仿宋_GB2312" w:hAnsi="宋体" w:cs="宋体"/>
          <w:b/>
          <w:kern w:val="0"/>
          <w:sz w:val="28"/>
          <w:szCs w:val="28"/>
        </w:rPr>
        <w:t>2.</w:t>
      </w: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报销流程及提供材料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填写《差旅费报销审批单》→出差→整理票据→分别填写教师及学生的《差旅报销单》并交财务稽核→开具《经费使用结算凭证》→审批手续→交财务报销。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报销所需材料：（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）学科竞赛相关通知；（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）参赛学生名单；（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）《差旅费报销审批单》；（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4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）《差旅报销单》附：住宿费正式发票、公务卡刷卡小票、往返交通费发票等相关合法票据，如租用车辆的需提供租车审批单，校外租车还需提供租车合同；（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）审批手续齐全的《经费使用结算凭证》；（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）《汇款通知单》。</w:t>
      </w:r>
    </w:p>
    <w:p w:rsidR="00B8024E" w:rsidRPr="00E971BF" w:rsidRDefault="00B8024E" w:rsidP="00C478D4">
      <w:pPr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E971BF">
        <w:rPr>
          <w:rFonts w:ascii="仿宋_GB2312" w:eastAsia="仿宋_GB2312" w:hAnsi="宋体" w:hint="eastAsia"/>
          <w:b/>
          <w:sz w:val="30"/>
          <w:szCs w:val="30"/>
        </w:rPr>
        <w:t>二、关于实习经费与毕业设计（论文）经费的说明</w:t>
      </w:r>
    </w:p>
    <w:p w:rsidR="00B8024E" w:rsidRPr="00E971BF" w:rsidRDefault="00B8024E" w:rsidP="00C478D4">
      <w:pPr>
        <w:spacing w:line="360" w:lineRule="auto"/>
        <w:ind w:firstLineChars="200" w:firstLine="602"/>
        <w:rPr>
          <w:rFonts w:ascii="仿宋_GB2312" w:eastAsia="仿宋_GB2312" w:hAnsi="宋体"/>
          <w:b/>
          <w:sz w:val="28"/>
          <w:szCs w:val="28"/>
        </w:rPr>
      </w:pPr>
      <w:r w:rsidRPr="00E971BF">
        <w:rPr>
          <w:rFonts w:ascii="仿宋_GB2312" w:eastAsia="仿宋_GB2312" w:hAnsi="宋体" w:hint="eastAsia"/>
          <w:b/>
          <w:sz w:val="30"/>
          <w:szCs w:val="30"/>
        </w:rPr>
        <w:t>（一）</w:t>
      </w:r>
      <w:r w:rsidRPr="00E971BF">
        <w:rPr>
          <w:rFonts w:ascii="仿宋_GB2312" w:eastAsia="仿宋_GB2312" w:hAnsi="宋体" w:hint="eastAsia"/>
          <w:b/>
          <w:sz w:val="28"/>
          <w:szCs w:val="28"/>
        </w:rPr>
        <w:t>总体要求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lastRenderedPageBreak/>
        <w:t>根据《台州学院校外实习经费管理办法》、《台州学院毕业设计（论文）经费管理办法》（台学院发</w:t>
      </w:r>
      <w:r>
        <w:rPr>
          <w:rFonts w:ascii="仿宋_GB2312" w:eastAsia="仿宋_GB2312" w:hAnsi="宋体" w:hint="eastAsia"/>
          <w:sz w:val="28"/>
          <w:szCs w:val="28"/>
        </w:rPr>
        <w:t>〔</w:t>
      </w:r>
      <w:r w:rsidRPr="00E971BF"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74</w:t>
      </w:r>
      <w:r w:rsidRPr="00E971BF">
        <w:rPr>
          <w:rFonts w:ascii="仿宋_GB2312" w:eastAsia="仿宋_GB2312" w:hAnsi="宋体" w:hint="eastAsia"/>
          <w:sz w:val="28"/>
          <w:szCs w:val="28"/>
        </w:rPr>
        <w:t>号）规定，经教务处和计划财务处协商，再次重申：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实习教学经费和毕业设计（论文）教学经费，不得以现金形式直接发放学生，学生个人以劳务费形式去税务代开发票不允许报销。报销的经费必须是真实发生且用于实习和毕业设计（论文）相关工作。</w:t>
      </w:r>
    </w:p>
    <w:p w:rsidR="00B8024E" w:rsidRPr="00E971BF" w:rsidRDefault="00B8024E" w:rsidP="00C478D4">
      <w:pPr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E971BF">
        <w:rPr>
          <w:rFonts w:ascii="仿宋_GB2312" w:eastAsia="仿宋_GB2312" w:hAnsi="宋体" w:hint="eastAsia"/>
          <w:b/>
          <w:sz w:val="30"/>
          <w:szCs w:val="30"/>
        </w:rPr>
        <w:t>（二）教育实习带队教师差旅补贴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E971BF">
        <w:rPr>
          <w:rFonts w:ascii="仿宋_GB2312" w:eastAsia="仿宋_GB2312" w:hAnsi="宋体"/>
          <w:b/>
          <w:sz w:val="28"/>
          <w:szCs w:val="28"/>
        </w:rPr>
        <w:t>1.</w:t>
      </w:r>
      <w:r w:rsidRPr="00E971BF">
        <w:rPr>
          <w:rFonts w:ascii="仿宋_GB2312" w:eastAsia="仿宋_GB2312" w:hAnsi="宋体" w:hint="eastAsia"/>
          <w:b/>
          <w:sz w:val="28"/>
          <w:szCs w:val="28"/>
        </w:rPr>
        <w:t>标准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根据《台州学院校外实习经费管理办法》（台学院发</w:t>
      </w:r>
      <w:r>
        <w:rPr>
          <w:rFonts w:ascii="仿宋_GB2312" w:eastAsia="仿宋_GB2312" w:hAnsi="宋体" w:hint="eastAsia"/>
          <w:sz w:val="28"/>
          <w:szCs w:val="28"/>
        </w:rPr>
        <w:t>〔</w:t>
      </w:r>
      <w:r w:rsidRPr="00E971BF"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74</w:t>
      </w:r>
      <w:r w:rsidRPr="00E971BF">
        <w:rPr>
          <w:rFonts w:ascii="仿宋_GB2312" w:eastAsia="仿宋_GB2312" w:hAnsi="宋体" w:hint="eastAsia"/>
          <w:sz w:val="28"/>
          <w:szCs w:val="28"/>
        </w:rPr>
        <w:t>号）规定，</w:t>
      </w:r>
      <w:r w:rsidRPr="00E971BF">
        <w:rPr>
          <w:rFonts w:ascii="仿宋_GB2312" w:eastAsia="仿宋_GB2312" w:hAnsi="宋体" w:hint="eastAsia"/>
          <w:b/>
          <w:sz w:val="28"/>
          <w:szCs w:val="28"/>
        </w:rPr>
        <w:t>台州内的非全程指导：</w:t>
      </w:r>
      <w:r w:rsidRPr="00E971BF">
        <w:rPr>
          <w:rFonts w:ascii="仿宋_GB2312" w:eastAsia="仿宋_GB2312" w:hAnsi="宋体" w:hint="eastAsia"/>
          <w:sz w:val="28"/>
          <w:szCs w:val="28"/>
        </w:rPr>
        <w:t>教师工作所在地与实习点不在同一县市区差旅补贴</w:t>
      </w:r>
      <w:r w:rsidRPr="00E971BF">
        <w:rPr>
          <w:rFonts w:ascii="仿宋_GB2312" w:eastAsia="仿宋_GB2312" w:hAnsi="宋体"/>
          <w:sz w:val="28"/>
          <w:szCs w:val="28"/>
        </w:rPr>
        <w:t>60</w:t>
      </w:r>
      <w:r w:rsidRPr="00E971BF">
        <w:rPr>
          <w:rFonts w:ascii="仿宋_GB2312" w:eastAsia="仿宋_GB2312" w:hAnsi="宋体" w:hint="eastAsia"/>
          <w:sz w:val="28"/>
          <w:szCs w:val="28"/>
        </w:rPr>
        <w:t>元</w:t>
      </w:r>
      <w:r w:rsidRPr="00E971BF">
        <w:rPr>
          <w:rFonts w:ascii="仿宋_GB2312" w:eastAsia="仿宋_GB2312" w:hAnsi="宋体"/>
          <w:sz w:val="28"/>
          <w:szCs w:val="28"/>
        </w:rPr>
        <w:t>/</w:t>
      </w:r>
      <w:r w:rsidRPr="00E971BF">
        <w:rPr>
          <w:rFonts w:ascii="仿宋_GB2312" w:eastAsia="仿宋_GB2312" w:hAnsi="宋体" w:hint="eastAsia"/>
          <w:sz w:val="28"/>
          <w:szCs w:val="28"/>
        </w:rPr>
        <w:t>天；教师工作所在地与学生实习点同在临海或椒江差旅补贴</w:t>
      </w:r>
      <w:r w:rsidRPr="00E971BF">
        <w:rPr>
          <w:rFonts w:ascii="仿宋_GB2312" w:eastAsia="仿宋_GB2312" w:hAnsi="宋体"/>
          <w:sz w:val="28"/>
          <w:szCs w:val="28"/>
        </w:rPr>
        <w:t>15</w:t>
      </w:r>
      <w:r w:rsidRPr="00E971BF">
        <w:rPr>
          <w:rFonts w:ascii="仿宋_GB2312" w:eastAsia="仿宋_GB2312" w:hAnsi="宋体" w:hint="eastAsia"/>
          <w:sz w:val="28"/>
          <w:szCs w:val="28"/>
        </w:rPr>
        <w:t>元</w:t>
      </w:r>
      <w:r w:rsidRPr="00E971BF">
        <w:rPr>
          <w:rFonts w:ascii="仿宋_GB2312" w:eastAsia="仿宋_GB2312" w:hAnsi="宋体"/>
          <w:sz w:val="28"/>
          <w:szCs w:val="28"/>
        </w:rPr>
        <w:t>/</w:t>
      </w:r>
      <w:r w:rsidRPr="00E971BF">
        <w:rPr>
          <w:rFonts w:ascii="仿宋_GB2312" w:eastAsia="仿宋_GB2312" w:hAnsi="宋体" w:hint="eastAsia"/>
          <w:sz w:val="28"/>
          <w:szCs w:val="28"/>
        </w:rPr>
        <w:t>天</w:t>
      </w:r>
      <w:r w:rsidRPr="003252C2">
        <w:rPr>
          <w:rFonts w:ascii="仿宋_GB2312" w:eastAsia="仿宋_GB2312" w:hAnsi="宋体" w:hint="eastAsia"/>
          <w:sz w:val="28"/>
          <w:szCs w:val="28"/>
        </w:rPr>
        <w:t>；不再报销交通费和住宿费。</w:t>
      </w:r>
      <w:r w:rsidRPr="00E971BF">
        <w:rPr>
          <w:rFonts w:ascii="仿宋_GB2312" w:eastAsia="仿宋_GB2312" w:hAnsi="宋体" w:hint="eastAsia"/>
          <w:sz w:val="28"/>
          <w:szCs w:val="28"/>
        </w:rPr>
        <w:t>经教务处和计划财务处协商决定：教育实习带队教师差旅费补贴直接按照每周</w:t>
      </w:r>
      <w:r w:rsidRPr="00E971BF">
        <w:rPr>
          <w:rFonts w:ascii="仿宋_GB2312" w:eastAsia="仿宋_GB2312" w:hAnsi="宋体"/>
          <w:sz w:val="28"/>
          <w:szCs w:val="28"/>
        </w:rPr>
        <w:t>5</w:t>
      </w:r>
      <w:r w:rsidRPr="00E971BF">
        <w:rPr>
          <w:rFonts w:ascii="仿宋_GB2312" w:eastAsia="仿宋_GB2312" w:hAnsi="宋体" w:hint="eastAsia"/>
          <w:sz w:val="28"/>
          <w:szCs w:val="28"/>
        </w:rPr>
        <w:t>天核算，报销时不需要提供教师课表。</w:t>
      </w:r>
      <w:r w:rsidRPr="00E971BF">
        <w:rPr>
          <w:rFonts w:ascii="仿宋_GB2312" w:eastAsia="仿宋_GB2312" w:hAnsi="宋体" w:hint="eastAsia"/>
          <w:b/>
          <w:sz w:val="28"/>
          <w:szCs w:val="28"/>
        </w:rPr>
        <w:t>全程指导及台州外的非全程指导：</w:t>
      </w:r>
      <w:r w:rsidRPr="00E971BF">
        <w:rPr>
          <w:rFonts w:ascii="仿宋_GB2312" w:eastAsia="仿宋_GB2312" w:hAnsi="宋体" w:hint="eastAsia"/>
          <w:sz w:val="28"/>
          <w:szCs w:val="28"/>
        </w:rPr>
        <w:t>按《台州学院转发台州市财政局转发</w:t>
      </w:r>
      <w:r w:rsidRPr="00E971BF">
        <w:rPr>
          <w:rFonts w:ascii="仿宋_GB2312" w:eastAsia="仿宋_GB2312" w:hAnsi="宋体"/>
          <w:sz w:val="28"/>
          <w:szCs w:val="28"/>
        </w:rPr>
        <w:t>&lt;</w:t>
      </w:r>
      <w:r w:rsidRPr="00E971BF">
        <w:rPr>
          <w:rFonts w:ascii="仿宋_GB2312" w:eastAsia="仿宋_GB2312" w:hAnsi="宋体" w:hint="eastAsia"/>
          <w:sz w:val="28"/>
          <w:szCs w:val="28"/>
        </w:rPr>
        <w:t>浙江省机关工作人员差旅费管理规定</w:t>
      </w:r>
      <w:r w:rsidRPr="00E971BF">
        <w:rPr>
          <w:rFonts w:ascii="仿宋_GB2312" w:eastAsia="仿宋_GB2312" w:hAnsi="宋体"/>
          <w:sz w:val="28"/>
          <w:szCs w:val="28"/>
        </w:rPr>
        <w:t>&gt;</w:t>
      </w:r>
      <w:r w:rsidRPr="00E971BF">
        <w:rPr>
          <w:rFonts w:ascii="仿宋_GB2312" w:eastAsia="仿宋_GB2312" w:hAnsi="宋体" w:hint="eastAsia"/>
          <w:sz w:val="28"/>
          <w:szCs w:val="28"/>
        </w:rPr>
        <w:t>及解答的通知》（台学院发</w:t>
      </w:r>
      <w:r>
        <w:rPr>
          <w:rFonts w:ascii="仿宋_GB2312" w:eastAsia="仿宋_GB2312" w:hAnsi="宋体" w:hint="eastAsia"/>
          <w:sz w:val="28"/>
          <w:szCs w:val="28"/>
        </w:rPr>
        <w:t>〔</w:t>
      </w:r>
      <w:r w:rsidRPr="00E971BF">
        <w:rPr>
          <w:rFonts w:ascii="仿宋_GB2312" w:eastAsia="仿宋_GB2312" w:hAnsi="宋体"/>
          <w:sz w:val="28"/>
          <w:szCs w:val="28"/>
        </w:rPr>
        <w:t>2014</w:t>
      </w:r>
      <w:r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61</w:t>
      </w:r>
      <w:r w:rsidRPr="00E971BF">
        <w:rPr>
          <w:rFonts w:ascii="仿宋_GB2312" w:eastAsia="仿宋_GB2312" w:hAnsi="宋体" w:hint="eastAsia"/>
          <w:sz w:val="28"/>
          <w:szCs w:val="28"/>
        </w:rPr>
        <w:t>号）执行。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71BF">
        <w:rPr>
          <w:rFonts w:ascii="仿宋_GB2312" w:eastAsia="仿宋_GB2312" w:hAnsi="宋体" w:cs="宋体"/>
          <w:b/>
          <w:kern w:val="0"/>
          <w:sz w:val="28"/>
          <w:szCs w:val="28"/>
        </w:rPr>
        <w:t>2.</w:t>
      </w: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报销流程及提供材料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填写《台州学院实（见）习教学计划表》→带队师（见）习→整理票据→教师填写《差旅费报销单》并交财务稽核→填写《台州学院实（见）习教学经费支出明细表》及《台州学院实（见）习学生差旅汇总表》→开具《经费使用结算凭证》→审批手续→交财务报销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报销所需材料：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）教务处审核同意后的《台州学院实（见）习教学计划表》；（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）《台州学院实（见）习教学经费支出明细表》、《台州学院实（见）习学生差旅汇总表》及全部票据，如租用车辆的需提供租车审批单，校外租车还需提供租车合同；（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）《差旅费报销单》；（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4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）审批手续齐全的《经费使用结算凭证》；（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）《汇款通知单》。</w:t>
      </w:r>
    </w:p>
    <w:p w:rsidR="00B8024E" w:rsidRPr="00E971BF" w:rsidRDefault="00B8024E" w:rsidP="00C478D4">
      <w:pPr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E971BF">
        <w:rPr>
          <w:rFonts w:ascii="仿宋_GB2312" w:eastAsia="仿宋_GB2312" w:hAnsi="宋体" w:hint="eastAsia"/>
          <w:b/>
          <w:sz w:val="30"/>
          <w:szCs w:val="30"/>
        </w:rPr>
        <w:t>（三）教育实习校外指导费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71BF">
        <w:rPr>
          <w:rFonts w:ascii="仿宋_GB2312" w:eastAsia="仿宋_GB2312" w:hAnsi="宋体" w:cs="宋体"/>
          <w:b/>
          <w:kern w:val="0"/>
          <w:sz w:val="28"/>
          <w:szCs w:val="28"/>
        </w:rPr>
        <w:t>1.</w:t>
      </w: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支付标准及方式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根据《台州学院校外实习经费管理办法》（台学院发</w:t>
      </w:r>
      <w:r>
        <w:rPr>
          <w:rFonts w:ascii="仿宋_GB2312" w:eastAsia="仿宋_GB2312" w:hAnsi="宋体" w:hint="eastAsia"/>
          <w:sz w:val="28"/>
          <w:szCs w:val="28"/>
        </w:rPr>
        <w:t>〔</w:t>
      </w:r>
      <w:r w:rsidRPr="00E971BF"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〕</w:t>
      </w:r>
      <w:r w:rsidRPr="00E971BF">
        <w:rPr>
          <w:rFonts w:ascii="仿宋_GB2312" w:eastAsia="仿宋_GB2312" w:hAnsi="宋体"/>
          <w:sz w:val="28"/>
          <w:szCs w:val="28"/>
        </w:rPr>
        <w:t>74</w:t>
      </w:r>
      <w:r w:rsidRPr="00E971BF">
        <w:rPr>
          <w:rFonts w:ascii="仿宋_GB2312" w:eastAsia="仿宋_GB2312" w:hAnsi="宋体" w:hint="eastAsia"/>
          <w:sz w:val="28"/>
          <w:szCs w:val="28"/>
        </w:rPr>
        <w:t>号）规定，教育实习校外指导教师指导费支付标准是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每周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25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元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/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生。考虑财务安全等因素，经校长办公会议讨论决定，同意可按以下两种方式支付教育实习校外指导费：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）打入实习学校指定账户，由对方出具相应正规发票。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）打入实习学校每位指导教师的个人银行账户，由学校按规定代扣代缴个人所得税，个人所得税费用作为指导费从相关二级学院实习经费中支出。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971BF">
        <w:rPr>
          <w:rFonts w:ascii="仿宋_GB2312" w:eastAsia="仿宋_GB2312" w:hAnsi="宋体" w:cs="宋体"/>
          <w:b/>
          <w:kern w:val="0"/>
          <w:sz w:val="28"/>
          <w:szCs w:val="28"/>
        </w:rPr>
        <w:t>2.</w:t>
      </w: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报销流程及提供材料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报销流程：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方式（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）取得实习单位的正规发票→二级学院开具《经费使用结算凭证》→填写《汇款通知单》→办理审批手续→交财务处转账。【注：“正规发票”我们认可《非经营服务性收入收款收据（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305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）》或《资金往来结算票据（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302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）》】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票据样板见下图：</w:t>
      </w:r>
      <w:r w:rsidR="007C3FDC">
        <w:rPr>
          <w:noProof/>
        </w:rPr>
        <w:lastRenderedPageBreak/>
        <w:drawing>
          <wp:inline distT="0" distB="0" distL="0" distR="0">
            <wp:extent cx="2495550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C3FDC">
        <w:rPr>
          <w:noProof/>
        </w:rPr>
        <w:drawing>
          <wp:inline distT="0" distB="0" distL="0" distR="0">
            <wp:extent cx="2543175" cy="1466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方式（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收集实习学校每位指导教师的相关信息：姓名、单位名称、联系电话、身份证号、开户行、银行账号等，具体见《讲课（讲座）费等发放清单（适用校外人员）》→二级学院开具《经费使用结算凭证》→办理审批手续→交财务处转账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报销所需材料：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）实习单位出具的正规发票或校外指导教师指导费发放清单；（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）审批手续齐全的《经费使用结算凭证》；（</w:t>
      </w:r>
      <w:r w:rsidRPr="00E971BF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）《汇款通知单》。</w:t>
      </w:r>
    </w:p>
    <w:p w:rsidR="00B8024E" w:rsidRPr="00E971BF" w:rsidRDefault="00B8024E" w:rsidP="00C478D4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E971BF">
        <w:rPr>
          <w:rFonts w:ascii="仿宋_GB2312" w:eastAsia="仿宋_GB2312" w:hAnsi="宋体" w:cs="宋体" w:hint="eastAsia"/>
          <w:kern w:val="0"/>
          <w:sz w:val="28"/>
          <w:szCs w:val="28"/>
        </w:rPr>
        <w:t>若国家及上级部门相关政策有变化，以上报销流程及要求会做相应的变更。</w:t>
      </w:r>
    </w:p>
    <w:p w:rsidR="00B8024E" w:rsidRPr="00E971BF" w:rsidRDefault="00B8024E" w:rsidP="00C478D4">
      <w:pPr>
        <w:spacing w:line="36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B8024E" w:rsidRPr="00E971BF" w:rsidRDefault="00B8024E" w:rsidP="00C478D4">
      <w:pPr>
        <w:spacing w:line="360" w:lineRule="auto"/>
        <w:ind w:right="560" w:firstLineChars="1850" w:firstLine="5180"/>
        <w:rPr>
          <w:rFonts w:ascii="仿宋_GB2312" w:eastAsia="仿宋_GB2312" w:hAnsi="宋体"/>
          <w:sz w:val="28"/>
          <w:szCs w:val="28"/>
        </w:rPr>
      </w:pPr>
      <w:r w:rsidRPr="00E971BF">
        <w:rPr>
          <w:rFonts w:ascii="仿宋_GB2312" w:eastAsia="仿宋_GB2312" w:hAnsi="宋体" w:hint="eastAsia"/>
          <w:sz w:val="28"/>
          <w:szCs w:val="28"/>
        </w:rPr>
        <w:t>计划财务处</w:t>
      </w:r>
      <w:r w:rsidRPr="00E971BF">
        <w:rPr>
          <w:rFonts w:ascii="仿宋_GB2312" w:eastAsia="仿宋_GB2312" w:hAnsi="宋体"/>
          <w:sz w:val="28"/>
          <w:szCs w:val="28"/>
        </w:rPr>
        <w:t xml:space="preserve">  </w:t>
      </w:r>
      <w:r w:rsidRPr="00E971BF">
        <w:rPr>
          <w:rFonts w:ascii="仿宋_GB2312" w:eastAsia="仿宋_GB2312" w:hAnsi="宋体" w:hint="eastAsia"/>
          <w:sz w:val="28"/>
          <w:szCs w:val="28"/>
        </w:rPr>
        <w:t>教务处</w:t>
      </w:r>
    </w:p>
    <w:p w:rsidR="00B8024E" w:rsidRPr="00E971BF" w:rsidRDefault="00B8024E" w:rsidP="004666AA">
      <w:pPr>
        <w:spacing w:line="360" w:lineRule="auto"/>
        <w:ind w:right="560" w:firstLineChars="1950" w:firstLine="5460"/>
      </w:pPr>
      <w:r w:rsidRPr="00E971BF">
        <w:rPr>
          <w:rFonts w:ascii="仿宋_GB2312" w:eastAsia="仿宋_GB2312" w:hAnsi="宋体"/>
          <w:sz w:val="28"/>
          <w:szCs w:val="28"/>
        </w:rPr>
        <w:t>2016</w:t>
      </w:r>
      <w:r w:rsidRPr="00E971BF">
        <w:rPr>
          <w:rFonts w:ascii="仿宋_GB2312" w:eastAsia="仿宋_GB2312" w:hAnsi="宋体" w:hint="eastAsia"/>
          <w:sz w:val="28"/>
          <w:szCs w:val="28"/>
        </w:rPr>
        <w:t>年</w:t>
      </w:r>
      <w:r w:rsidRPr="00E971BF">
        <w:rPr>
          <w:rFonts w:ascii="仿宋_GB2312" w:eastAsia="仿宋_GB2312" w:hAnsi="宋体"/>
          <w:sz w:val="28"/>
          <w:szCs w:val="28"/>
        </w:rPr>
        <w:t>1</w:t>
      </w:r>
      <w:r w:rsidR="00C478D4">
        <w:rPr>
          <w:rFonts w:ascii="仿宋_GB2312" w:eastAsia="仿宋_GB2312" w:hAnsi="宋体" w:hint="eastAsia"/>
          <w:sz w:val="28"/>
          <w:szCs w:val="28"/>
        </w:rPr>
        <w:t>1</w:t>
      </w:r>
      <w:r w:rsidRPr="00E971BF">
        <w:rPr>
          <w:rFonts w:ascii="仿宋_GB2312" w:eastAsia="仿宋_GB2312" w:hAnsi="宋体" w:hint="eastAsia"/>
          <w:sz w:val="28"/>
          <w:szCs w:val="28"/>
        </w:rPr>
        <w:t>月</w:t>
      </w:r>
      <w:r w:rsidR="00C478D4">
        <w:rPr>
          <w:rFonts w:ascii="仿宋_GB2312" w:eastAsia="仿宋_GB2312" w:hAnsi="宋体" w:hint="eastAsia"/>
          <w:sz w:val="28"/>
          <w:szCs w:val="28"/>
        </w:rPr>
        <w:t>1</w:t>
      </w:r>
      <w:r w:rsidRPr="00E971BF">
        <w:rPr>
          <w:rFonts w:ascii="仿宋_GB2312" w:eastAsia="仿宋_GB2312" w:hAnsi="宋体" w:hint="eastAsia"/>
          <w:sz w:val="28"/>
          <w:szCs w:val="28"/>
        </w:rPr>
        <w:t>日</w:t>
      </w:r>
    </w:p>
    <w:sectPr w:rsidR="00B8024E" w:rsidRPr="00E971BF" w:rsidSect="00C63C0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0C" w:rsidRDefault="009F590C" w:rsidP="0051089E">
      <w:r>
        <w:separator/>
      </w:r>
    </w:p>
  </w:endnote>
  <w:endnote w:type="continuationSeparator" w:id="0">
    <w:p w:rsidR="009F590C" w:rsidRDefault="009F590C" w:rsidP="0051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0C" w:rsidRDefault="009F590C" w:rsidP="0051089E">
      <w:r>
        <w:separator/>
      </w:r>
    </w:p>
  </w:footnote>
  <w:footnote w:type="continuationSeparator" w:id="0">
    <w:p w:rsidR="009F590C" w:rsidRDefault="009F590C" w:rsidP="00510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24E" w:rsidRDefault="00B8024E" w:rsidP="003252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9E"/>
    <w:rsid w:val="000B7BD9"/>
    <w:rsid w:val="00236C5E"/>
    <w:rsid w:val="003252C2"/>
    <w:rsid w:val="004001EF"/>
    <w:rsid w:val="00411856"/>
    <w:rsid w:val="0043525A"/>
    <w:rsid w:val="004666AA"/>
    <w:rsid w:val="0051089E"/>
    <w:rsid w:val="005400FD"/>
    <w:rsid w:val="00547770"/>
    <w:rsid w:val="00731E58"/>
    <w:rsid w:val="007B3ED2"/>
    <w:rsid w:val="007C3FDC"/>
    <w:rsid w:val="00805511"/>
    <w:rsid w:val="008145A5"/>
    <w:rsid w:val="0088148F"/>
    <w:rsid w:val="009742E3"/>
    <w:rsid w:val="009F590C"/>
    <w:rsid w:val="00A40DAE"/>
    <w:rsid w:val="00AA5643"/>
    <w:rsid w:val="00B42E7A"/>
    <w:rsid w:val="00B8024E"/>
    <w:rsid w:val="00BA6826"/>
    <w:rsid w:val="00C04D4B"/>
    <w:rsid w:val="00C478D4"/>
    <w:rsid w:val="00C63C03"/>
    <w:rsid w:val="00C74C71"/>
    <w:rsid w:val="00D1175D"/>
    <w:rsid w:val="00D507BF"/>
    <w:rsid w:val="00DA7506"/>
    <w:rsid w:val="00E85E13"/>
    <w:rsid w:val="00E971BF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089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089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089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089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洪宝仙</dc:creator>
  <cp:keywords/>
  <dc:description/>
  <cp:lastModifiedBy>王峥</cp:lastModifiedBy>
  <cp:revision>2</cp:revision>
  <dcterms:created xsi:type="dcterms:W3CDTF">2016-11-07T02:28:00Z</dcterms:created>
  <dcterms:modified xsi:type="dcterms:W3CDTF">2016-11-07T02:28:00Z</dcterms:modified>
</cp:coreProperties>
</file>